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Indent"/>
        <w:spacing w:before="2200"/>
      </w:pPr>
    </w:p>
    <w:p>
      <w:pPr>
        <w:pStyle w:val="NoIndent"/>
        <w:spacing w:after="60" w:line="360"/>
        <w:jc w:val="center"/>
      </w:pPr>
      <w:r>
        <w:rPr>
          <w:b/>
          <w:bCs/>
          <w:sz w:val="52"/>
          <w:szCs w:val="52"/>
        </w:rPr>
        <w:t xml:space="preserve">EL PROBLEMA DE LA</w:t>
      </w:r>
    </w:p>
    <w:p>
      <w:pPr>
        <w:pStyle w:val="NoIndent"/>
        <w:spacing w:after="360" w:line="360"/>
        <w:jc w:val="center"/>
      </w:pPr>
      <w:r>
        <w:rPr>
          <w:b/>
          <w:bCs/>
          <w:sz w:val="52"/>
          <w:szCs w:val="52"/>
        </w:rPr>
        <w:t xml:space="preserve">VIVIENDA EN ESPAÑA</w:t>
      </w:r>
    </w:p>
    <w:p>
      <w:pPr>
        <w:pStyle w:val="NoIndent"/>
        <w:spacing w:after="40"/>
        <w:jc w:val="center"/>
      </w:pPr>
      <w:r>
        <w:rPr>
          <w:i/>
          <w:iCs/>
          <w:sz w:val="26"/>
          <w:szCs w:val="26"/>
        </w:rPr>
        <w:t xml:space="preserve">Precios, alquiler, propietarios y políticas públicas:</w:t>
      </w:r>
    </w:p>
    <w:p>
      <w:pPr>
        <w:pStyle w:val="NoIndent"/>
        <w:spacing w:after="700"/>
        <w:jc w:val="center"/>
      </w:pPr>
      <w:r>
        <w:rPr>
          <w:i/>
          <w:iCs/>
          <w:sz w:val="26"/>
          <w:szCs w:val="26"/>
        </w:rPr>
        <w:t xml:space="preserve">por qué cada vez es más difícil acceder a una vivienda</w:t>
      </w:r>
    </w:p>
    <w:p>
      <w:pPr>
        <w:pStyle w:val="NoIndent"/>
        <w:pBdr>
          <w:top w:val="single" w:color="7F7F7F" w:sz="6" w:space="12"/>
        </w:pBdr>
        <w:spacing w:after="120"/>
        <w:jc w:val="center"/>
      </w:pPr>
      <w:r>
        <w:rPr>
          <w:b/>
          <w:bCs/>
          <w:spacing w:val="40"/>
          <w:sz w:val="22"/>
          <w:szCs w:val="22"/>
        </w:rPr>
        <w:t xml:space="preserve">EDICIÓN DE MUESTRA</w:t>
      </w:r>
    </w:p>
    <w:p>
      <w:pPr>
        <w:pStyle w:val="NoIndent"/>
        <w:spacing w:after="0"/>
        <w:jc w:val="center"/>
      </w:pPr>
      <w:r>
        <w:rPr>
          <w:i/>
          <w:iCs/>
          <w:sz w:val="21"/>
          <w:szCs w:val="21"/>
        </w:rPr>
        <w:t xml:space="preserve">Selección de fragmentos de la obra completa.</w:t>
      </w:r>
    </w:p>
    <w:p>
      <w:r>
        <w:br w:type="page"/>
      </w:r>
    </w:p>
    <w:p>
      <w:pPr>
        <w:pStyle w:val="Heading1"/>
      </w:pPr>
      <w:r>
        <w:t xml:space="preserve">Capítulo 1. La vivienda española en cifras</w:t>
      </w:r>
    </w:p>
    <w:p>
      <w:r>
        <w:t xml:space="preserve">Hablar de vivienda en España exige empezar por los datos. Pocas cuestiones económicas y sociales generan hoy tanta discusión y, al mismo tiempo, tantas explicaciones simplificadas. Para unos, el problema se resume en la especulación; para otros, en los impuestos, la regulación, la escasez de suelo, el turismo o la inseguridad jurídica. Todos esos elementos pueden influir, pero ninguno explica por sí solo un mercado formado por millones de viviendas, hogares y decisiones individuales muy diferentes.</w:t>
      </w:r>
    </w:p>
    <w:p>
      <w:r>
        <w:t xml:space="preserve">Este libro parte de una idea sencilla: antes de buscar culpables conviene entender cómo funciona el mercado. La vivienda es, a la vez, un bien esencial, el principal patrimonio de muchas familias y un activo cuya oferta reacciona lentamente. Construir una promoción requiere suelo, financiación, licencias, materiales, mano de obra y años de tramitación. Incorporar una vivienda existente al alquiler también depende de que su propietario considere aceptable la relación entre rentabilidad, riesgo y obligaciones. Por eso, las decisiones públicas que afectan a una parte del mercado pueden terminar produciendo efectos en otra.</w:t>
      </w:r>
    </w:p>
    <w:p>
      <w:r>
        <w:t xml:space="preserve">Los datos disponibles muestran además que España no tiene un único mercado de vivienda. Conviven municipios con pérdida de población y casas a precios reducidos con áreas metropolitanas, islas y zonas costeras donde la creación de hogares y la demanda superan claramente la capacidad de producir nuevas viviendas. El problema, por tanto, no consiste solamente en cuántas casas existen, sino en dónde están, en qué estado se encuentran, quién puede acceder a ellas y bajo qué régimen de tenencia.</w:t>
      </w:r>
    </w:p>
    <w:p>
      <w:pPr>
        <w:pStyle w:val="Heading2"/>
      </w:pPr>
      <w:r>
        <w:t xml:space="preserve">1.2. Propiedad frente a alquiler</w:t>
      </w:r>
    </w:p>
    <w:p>
      <w:r>
        <w:t xml:space="preserve">España continúa siendo un país de propietarios, aunque el alquiler ha ganado peso. Según el Censo de Población y Viviendas de 2021 del Instituto Nacional de Estadística, el 75,5 % de los hogares tenía su vivienda en propiedad. Diez años antes el porcentaje era del 78,9 %. En sentido contrario, el alquiler pasó del 13,5 % en 2011 al 16,1 % en 2021. La Encuesta de Características Esenciales de la Población y las Viviendas ofrece cifras prácticamente equivalentes.</w:t>
      </w:r>
    </w:p>
    <w:p>
      <w:r>
        <w:t xml:space="preserve">La evolución importa porque modifica la naturaleza del problema. Cuando una mayor proporción de hogares depende del alquiler, cualquier tensión en ese mercado afecta a más personas. Al mismo tiempo, una gran parte de las viviendas arrendadas procede de propietarios particulares. Esto obliga a distinguir entre el debate sobre grandes operadores inmobiliarios y las decisiones de familias que poseen una segunda vivienda, un inmueble heredado o una casa que dejaron de utilizar.</w:t>
      </w:r>
    </w:p>
    <w:p>
      <w:r>
        <w:t xml:space="preserve">El propietario particular decide si alquila comparando alternativas. Puede mantener la vivienda vacía, venderla, cederla a un familiar, utilizarla de forma esporádica o buscar otra modalidad de arrendamiento. Para que el alquiler residencial de larga duración resulte atractivo, la renta esperada debe compensar impuestos, mantenimiento, periodos sin inquilino, posibles desperfectos, costes de gestión y riesgo de impago. La percepción del riesgo importa incluso cuando la probabilidad estadística de un problema sea reducida: las decisiones económicas se toman también en función de expectativas.</w:t>
      </w:r>
    </w:p>
    <w:p>
      <w:r>
        <w:t xml:space="preserve">Aquí aparece una de las cuestiones centrales de este libro. Si el objetivo público es aumentar la oferta de alquiler, resulta necesario preguntarse cómo reaccionan quienes aportan las viviendas. Una regulación puede perseguir legítimamente una mayor protección del inquilino y, al mismo tiempo, modificar los incentivos del propietario. Analizar esos efectos no significa negar la necesidad de proteger a los arrendatarios; significa reconocer que ambas partes forman el mismo mercado.</w:t>
      </w:r>
    </w:p>
    <w:p>
      <w:r>
        <w:t xml:space="preserve">El Banco de España ha señalado precisamente la rigidez de la oferta de alquiler y ha defendido, entre otras medidas, aumentar el parque público asequible y diseñar una regulación que estimule la oferta residencial tanto de particulares como de agentes profesionales. Esta observación será fundamental cuando estudiemos, más adelante, los controles de rentas, la seguridad jurídica y la salida de viviendas hacia otros usos.</w:t>
      </w:r>
    </w:p>
    <w:p>
      <w:pPr>
        <w:pStyle w:val="Heading2"/>
      </w:pPr>
      <w:r>
        <w:t xml:space="preserve">1.3. La evolución del precio de la vivienda</w:t>
      </w:r>
    </w:p>
    <w:p>
      <w:r>
        <w:t xml:space="preserve">El precio es la señal más visible de las tensiones del mercado, pero también una de las más fáciles de interpretar de forma incompleta. Cuando el precio de compra o de alquiler aumenta con rapidez, la reacción natural es buscar una causa inmediata. Sin embargo, el precio final recoge simultáneamente la disponibilidad de vivienda, la capacidad de pago de los hogares, el crédito, los tipos de interés, el empleo, la demografía, la fiscalidad, las expectativas y las características concretas de cada zona.</w:t>
      </w:r>
    </w:p>
    <w:p>
      <w:r>
        <w:t xml:space="preserve">La vivienda tiene además una particularidad decisiva: su oferta es lenta. Si mañana aumenta la demanda de un producto industrial, una empresa puede ampliar turnos o importar más unidades en relativamente poco tiempo. Una ciudad no puede producir decenas de miles de viviendas adicionales en unos meses. Entre la disponibilidad de suelo, el planeamiento, las licencias, la financiación y la construcción pueden transcurrir años. Esa lentitud provoca que un aumento rápido de la demanda se traduzca primero en presión sobre los precios.</w:t>
      </w:r>
    </w:p>
    <w:p>
      <w:r>
        <w:t xml:space="preserve">El periodo posterior a la gran crisis inmobiliaria dejó una estructura de producción muy distinta a la del auge anterior. El Banco de España señalaba en 2024 que desde 2021 las viviendas nuevas terminadas se habían estabilizado en torno a 90.000 unidades anuales, muy lejos de las aproximadamente 650.000 anuales del promedio 2006-2008. Comparar ambas cifras no significa que España deba volver a construir al ritmo de la burbuja; sirve para mostrar hasta qué punto se redujo la capacidad de producción después del ajuste.</w:t>
      </w:r>
    </w:p>
    <w:p>
      <w:r>
        <w:t xml:space="preserve">Por eso conviene evitar dos errores opuestos. El primero consiste en pensar que todo incremento de precios demuestra por sí mismo la existencia de especulación. El segundo, en suponer que basta con construir sin considerar dónde y qué tipo de vivienda se necesita. La cuestión relevante es si la oferta responde a la formación de hogares en las zonas de demanda y si lo hace a precios compatibles con los ingresos de quienes viven y trabajan allí.</w:t>
      </w:r>
    </w:p>
    <w:p>
      <w:r>
        <w:t xml:space="preserve">En los siguientes capítulos analizaremos los precios con mayor detalle. En este punto basta establecer una relación básica: cuando la demanda aumenta en un mercado cuya oferta tarda años en reaccionar, la presión sobre el precio es difícil de evitar. Las políticas que actúen únicamente sobre el precio, sin modificar las causas de la escasez, deben evaluarse también por sus efectos a medio y largo plazo sobre la cantidad y la calidad de la oferta.</w:t>
      </w:r>
    </w:p>
    <w:p>
      <w:pPr>
        <w:pStyle w:val="Heading1"/>
      </w:pPr>
      <w:r>
        <w:t xml:space="preserve">Capítulo 2. Por qué comprar una casa se ha vuelto tan difícil</w:t>
      </w:r>
    </w:p>
    <w:p>
      <w:pPr>
        <w:pStyle w:val="Heading2"/>
      </w:pPr>
      <w:r>
        <w:t xml:space="preserve">2.1. El precio de entrada</w:t>
      </w:r>
    </w:p>
    <w:p>
      <w:r>
        <w:t xml:space="preserve">Durante décadas, comprar una vivienda fue una aspiración estrechamente ligada a la idea de estabilidad. El mecanismo parecía sencillo: conseguir un empleo, ahorrar durante unos años, solicitar una hipoteca y convertir una parte del salario mensual en patrimonio propio. Esa secuencia sigue existiendo, pero para una parte creciente de la población el primer paso realmente difícil ya no es pagar la cuota hipotecaria, sino reunir el dinero necesario para poder comprar.</w:t>
      </w:r>
    </w:p>
    <w:p>
      <w:r>
        <w:t xml:space="preserve">El precio anunciado de una vivienda no es el único importe que debe afrontar el comprador. Antes de firmar necesita disponer de ahorro para cubrir la parte del precio que no financia el banco y, además, los impuestos y gastos asociados a la operación. Esto crea una barrera de entrada especialmente importante en las zonas donde la vivienda es más cara.</w:t>
      </w:r>
    </w:p>
    <w:p>
      <w:r>
        <w:t xml:space="preserve">Un ejemplo permite entenderlo. Si una vivienda cuesta 250.000 euros y la financiación cubre el 80 % del precio, el comprador debe aportar 50.000 euros con recursos propios antes de considerar otros gastos. Para un hogar que consiga ahorrar 500 euros al mes, reunir únicamente esos 50.000 euros exigiría más de ocho años si partiera de cero. La realidad puede ser todavía más complicada: durante ese periodo el precio de la vivienda puede subir, el hogar tiene que pagar alquiler y aparecen gastos imprevistos que reducen su capacidad de ahorro.</w:t>
      </w:r>
    </w:p>
    <w:p>
      <w:r>
        <w:t xml:space="preserve">Por eso, el acceso a la propiedad no depende únicamente de que una familia pueda pagar una determinada cuota mensual. Depende también de su patrimonio previo. Dos personas con el mismo salario pueden encontrarse en situaciones completamente distintas si una dispone de ahorros o ayuda familiar y la otra no.</w:t>
      </w:r>
    </w:p>
    <w:p>
      <w:r>
        <w:t xml:space="preserve">Esta diferencia introduce un elemento generacional. Quien compra una vivienda después de haber recibido una herencia o una ayuda de sus padres puede acceder antes al mercado y comenzar a amortizar una hipoteca. Quien carece de esa ayuda puede permanecer durante años en el alquiler mientras intenta ahorrar. El resultado es una brecha que no procede necesariamente del salario, sino de la riqueza acumulada por las familias.</w:t>
      </w:r>
    </w:p>
    <w:p>
      <w:r>
        <w:t xml:space="preserve">La subida de precios agrava el fenómeno. Cuando el ahorro de un potencial comprador aumenta más despacio que el precio de las viviendas que busca, la meta se desplaza continuamente. Ahorrar 10.000 euros en dos años puede parecer un avance considerable, pero no lo es tanto si durante el mismo periodo la vivienda deseada se encarece en una cantidad similar o superior.</w:t>
      </w:r>
    </w:p>
    <w:p>
      <w:r>
        <w:t xml:space="preserve">Este es uno de los motivos por los que el debate sobre vivienda no puede limitarse a comparar alquiler y cuota hipotecaria. La pregunta «¿por qué pagas 900 euros de alquiler si una hipoteca te costaría lo mismo?» ignora el obstáculo principal para muchos hogares: para obtener esa hipoteca primero hay que poder entrar en el mercado.</w:t>
      </w:r>
    </w:p>
    <w:p>
      <w:pPr>
        <w:pStyle w:val="Heading2"/>
      </w:pPr>
      <w:r>
        <w:t xml:space="preserve">2.6. El precio no explica todo</w:t>
      </w:r>
    </w:p>
    <w:p>
      <w:r>
        <w:t xml:space="preserve">Llegados a este punto, resulta tentador concluir que el problema se resolvería simplemente reduciendo los precios. Pero el mercado de la vivienda es más complejo. El precio es el resultado visible de numerosas fuerzas: población, formación de hogares, empleo, disponibilidad de suelo, construcción, financiación, regulación, fiscalidad, expectativas y localización.</w:t>
      </w:r>
    </w:p>
    <w:p>
      <w:r>
        <w:t xml:space="preserve">Una caída brusca de precios tampoco es necesariamente una solución ideal. Si procede de una crisis económica profunda acompañada de desempleo, las viviendas pueden ser más baratas mientras muchas familias pierden precisamente la capacidad de comprarlas. La verdadera mejora de accesibilidad aparece cuando la relación entre ingresos, ahorro necesario, financiación y precio se vuelve más favorable.</w:t>
      </w:r>
    </w:p>
    <w:p>
      <w:r>
        <w:t xml:space="preserve">Por eso conviene diferenciar precio de accesibilidad. Una vivienda de 150.000 euros puede ser inaccesible para un hogar con ingresos bajos y sin ahorro. Otra de 300.000 puede ser perfectamente asumible para un hogar con dos salarios altos y patrimonio previo. Las estadísticas agregadas son necesarias, pero detrás de ellas existen situaciones muy distintas.</w:t>
      </w:r>
    </w:p>
    <w:p>
      <w:r>
        <w:t xml:space="preserve">También debemos distinguir entre España y los mercados locales. Hablar del «precio de la vivienda en España» resulta útil para observar tendencias, pero nadie compra una vivienda media nacional. Se compra una vivienda concreta en Madrid, Valencia, Sevilla, Bilbao, un municipio costero o una localidad rural. Oferta, salarios y demanda pueden ser radicalmente diferentes.</w:t>
      </w:r>
    </w:p>
    <w:p>
      <w:r>
        <w:t xml:space="preserve">Esta dimensión territorial será recurrente a lo largo del libro. Buena parte del problema contemporáneo no consiste simplemente en cuántas viviendas existen, sino en si están donde las personas quieren o necesitan vivir.</w:t>
      </w:r>
    </w:p>
    <w:p>
      <w:r>
        <w:t xml:space="preserve">Y aquí aparece el vínculo con el capítulo anterior. Cuando la creación de hogares supera durante años a la producción de vivienda en las zonas de mayor demanda, la competencia por las viviendas disponibles aumenta. Si, además, los compradores necesitan más ahorro y afrontan financiación más cara, el acceso se vuelve todavía más difícil.</w:t>
      </w:r>
    </w:p>
    <w:p>
      <w:r>
        <w:t xml:space="preserve">No existe una única causa y, por tanto, difícilmente existirá una única solución.</w:t>
      </w:r>
    </w:p>
    <w:p>
      <w:pPr>
        <w:pStyle w:val="Heading1"/>
      </w:pPr>
      <w:r>
        <w:t xml:space="preserve">Capítulo 3. El gran problema de la oferta</w:t>
      </w:r>
    </w:p>
    <w:p>
      <w:pPr>
        <w:pStyle w:val="Heading2"/>
      </w:pPr>
      <w:r>
        <w:t xml:space="preserve">3.1. ¿Faltan realmente viviendas?</w:t>
      </w:r>
    </w:p>
    <w:p>
      <w:r>
        <w:t xml:space="preserve">La afirmación de que en España “faltan viviendas” necesita una precisión inmediata. España dispone de millones de viviendas y, al mismo tiempo, puede existir escasez residencial. No hay contradicción. La cuestión relevante no es únicamente cuántas casas existen en el conjunto del país, sino cuántas están disponibles, en qué lugares se encuentran, en qué estado están y a qué precio pueden acceder los hogares que necesitan residir allí.</w:t>
      </w:r>
    </w:p>
    <w:p>
      <w:r>
        <w:t xml:space="preserve">Una vivienda situada en un municipio que pierde población no compensa la falta de vivienda en una gran área metropolitana. Tampoco lo hace una segunda residencia utilizada algunos meses al año, una casa que necesita una rehabilitación profunda o un inmueble inmovilizado por una situación jurídica compleja. Contar unidades físicas es necesario, pero no suficiente para medir la oferta efectiva.</w:t>
      </w:r>
    </w:p>
    <w:p>
      <w:r>
        <w:t xml:space="preserve">La demanda residencial tampoco depende exclusivamente del número de habitantes. Importa el número de hogares. Una población que apenas crece puede necesitar más viviendas si disminuye el tamaño medio del hogar: divorcios, emancipaciones, envejecimiento o más personas viviendo solas hacen que el mismo número de habitantes necesite más unidades residenciales.</w:t>
      </w:r>
    </w:p>
    <w:p>
      <w:r>
        <w:t xml:space="preserve">Por eso, una de las comparaciones más útiles consiste en observar cuántos nuevos hogares se forman y cuántas viviendas terminadas se incorporan al mercado. Cuando durante varios años la formación de hogares supera claramente a la nueva producción en las zonas de mayor demanda, la presión se acumula. No significa que cada nuevo hogar necesite necesariamente una vivienda nueva, porque existe vivienda usada que cambia de ocupante, pero sí señala una tensión estructural.</w:t>
      </w:r>
    </w:p>
    <w:p>
      <w:r>
        <w:t xml:space="preserve">El Banco de España ha advertido en sus análisis recientes de un desfase significativo entre creación de hogares y producción de vivienda nueva. Esa diferencia no demuestra por sí sola toda la escasez, pero ayuda a entender por qué el mercado puede tensionarse incluso en un país con un parque residencial muy amplio.</w:t>
      </w:r>
    </w:p>
    <w:p>
      <w:r>
        <w:t xml:space="preserve">La escasez, además, se manifiesta de distintas formas. Puede aparecer como aumento de precios de compraventa, incremento de alquileres, reducción del tiempo que permanece un anuncio en el mercado, mayor número de candidatos por vivienda o endurecimiento de las condiciones exigidas al inquilino. El precio es solo uno de los síntomas.</w:t>
      </w:r>
    </w:p>
    <w:p>
      <w:r>
        <w:t xml:space="preserve">Hablar de falta de oferta, por tanto, no equivale a afirmar que haya que construir indiscriminadamente en cualquier lugar. Significa que la oferta disponible no está respondiendo con suficiente rapidez a la demanda allí donde esta se concentra.</w:t>
      </w:r>
    </w:p>
    <w:p>
      <w:pPr>
        <w:pStyle w:val="Heading2"/>
      </w:pPr>
      <w:r>
        <w:t xml:space="preserve">3.5. Por qué la oferta tarda años en reaccionar</w:t>
      </w:r>
    </w:p>
    <w:p>
      <w:r>
        <w:t xml:space="preserve">La lentitud de la oferta es probablemente una de las claves para comprender el comportamiento del mercado inmobiliario. La demanda puede cambiar en semanas; la oferta estructural necesita años.</w:t>
      </w:r>
    </w:p>
    <w:p>
      <w:r>
        <w:t xml:space="preserve">Una empresa puede anunciar la apertura de un gran centro de trabajo y atraer rápidamente a cientos o miles de empleados. Una universidad puede aumentar estudiantes. El turismo puede transformar un barrio. Los tipos de interés pueden estimular las compras. Ninguno de esos cambios crea automáticamente viviendas adicionales.</w:t>
      </w:r>
    </w:p>
    <w:p>
      <w:r>
        <w:t xml:space="preserve">Cuando la demanda aumenta y la cantidad disponible permanece casi fija a corto plazo, el ajuste se produce mediante el precio y la competencia entre demandantes. Los compradores pujan por los inmuebles existentes; los inquilinos compiten por los alquileres disponibles. Esta es una de las razones por las que la vivienda puede encarecerse con rapidez en determinadas fases.</w:t>
      </w:r>
    </w:p>
    <w:p>
      <w:r>
        <w:t xml:space="preserve">Después llegan las señales para aumentar la oferta. Los precios elevados hacen viables proyectos que antes no lo eran, los promotores buscan suelo y se inician desarrollos. Pero para cuando las nuevas viviendas se entregan, el mercado puede haber cambiado nuevamente.</w:t>
      </w:r>
    </w:p>
    <w:p>
      <w:r>
        <w:t xml:space="preserve">Esta demora también genera ciclos. En épocas de optimismo puede iniciarse mucha construcción al mismo tiempo. Si la demanda se debilita antes de terminar los proyectos, aparece exceso de oferta. La historia inmobiliaria española demuestra que construir mucho no garantiza construir en el lugar correcto ni en el momento adecuado.</w:t>
      </w:r>
    </w:p>
    <w:p>
      <w:r>
        <w:t xml:space="preserve">La crisis financiera de 2008 dejó una huella profunda en el sector. La construcción residencial se redujo drásticamente, desaparecieron empresas, cambió la financiación y el mercado necesitó años para recomponerse. El hecho de que en el pasado España construyera enormes cantidades de vivienda no implica que hoy pueda recuperar inmediatamente ese ritmo.</w:t>
      </w:r>
    </w:p>
    <w:p>
      <w:r>
        <w:t xml:space="preserve">La capacidad productiva importa. Arquitectos, técnicos, trabajadores especializados, empresas constructoras y financiación constituyen un ecosistema. Aumentar rápidamente la producción exige que toda la cadena pueda acompañar el crecimiento.</w:t>
      </w:r>
    </w:p>
    <w:p>
      <w:r>
        <w:t xml:space="preserve">Esta característica debería introducir prudencia en las políticas. Si sabemos que la oferta tarda años, las decisiones tomadas hoy influirán en el mercado futuro. Retrasar desarrollos necesarios puede no producir consecuencias visibles inmediatamente, pero el déficit aparecerá cuando los hogares ya estén compitiendo por un parque insuficiente.</w:t>
      </w:r>
    </w:p>
    <w:p>
      <w:r>
        <w:t xml:space="preserve">La vivienda exige planificación de largo plazo precisamente porque su producción es lenta.</w:t>
      </w:r>
    </w:p>
    <w:p>
      <w:pPr>
        <w:pStyle w:val="Heading1"/>
      </w:pPr>
      <w:r>
        <w:t xml:space="preserve">Capítulo 4. El mercado del alquiler</w:t>
      </w:r>
    </w:p>
    <w:p>
      <w:pPr>
        <w:pStyle w:val="Heading2"/>
      </w:pPr>
      <w:r>
        <w:t xml:space="preserve">4.1. De solución temporal a forma estable de vivienda</w:t>
      </w:r>
    </w:p>
    <w:p>
      <w:r>
        <w:t xml:space="preserve">Durante mucho tiempo, el alquiler fue considerado en España una etapa transitoria. Una persona joven alquilaba mientras ahorraba, una pareja lo hacía antes de comprar y determinados hogares permanecían en este régimen porque necesitaban movilidad. La propiedad constituía para muchas familias el destino final.</w:t>
      </w:r>
    </w:p>
    <w:p>
      <w:r>
        <w:t xml:space="preserve">Ese esquema no ha desaparecido, pero ha dejado de describir la realidad de una parte creciente de la población. El aumento del precio de compra, la dificultad para reunir una entrada, los cambios laborales y la concentración del empleo en determinadas ciudades han prolongado el tiempo que numerosos hogares permanecen en alquiler.</w:t>
      </w:r>
    </w:p>
    <w:p>
      <w:r>
        <w:t xml:space="preserve">Esto cambia la naturaleza del mercado. Si el alquiler deja de ser una solución temporal y se convierte en la residencia estable durante diez, veinte o más años, la calidad, seguridad y disponibilidad de las viviendas adquieren una importancia todavía mayor.</w:t>
      </w:r>
    </w:p>
    <w:p>
      <w:r>
        <w:t xml:space="preserve">También modifica la demanda. Una persona que habría comprado a los treinta años puede continuar alquilando hasta los cuarenta. Durante esa década adicional sigue ocupando una vivienda del parque de alquiler y compitiendo, cuando cambia de domicilio, con quienes se incorporan por primera vez.</w:t>
      </w:r>
    </w:p>
    <w:p>
      <w:r>
        <w:t xml:space="preserve">El mercado recibe así presión desde varios frentes. Llegan nuevos hogares, estudiantes, trabajadores desplazados e inmigrantes, mientras una parte de quienes tradicionalmente habrían abandonado el alquiler para comprar permanece en él.</w:t>
      </w:r>
    </w:p>
    <w:p>
      <w:r>
        <w:t xml:space="preserve">La oferta, sin embargo, no aumenta automáticamente. Para que exista una vivienda de alquiler alguien debe decidir destinar un inmueble a ese uso. Puede ser un particular, una empresa, una administración pública o una entidad especializada. Si el número de hogares que busca alquiler crece más deprisa que las viviendas disponibles, aparece tensión.</w:t>
      </w:r>
    </w:p>
    <w:p>
      <w:r>
        <w:t xml:space="preserve">Comprender este punto es esencial. El alquiler no es un conjunto fijo de pisos que siempre estarán disponibles. Es un mercado en el que las viviendas entran y salen. Un propietario puede alquilar hoy y vender mañana; una administración puede construir vivienda pública; un inmueble puede pasar al alquiler temporal; otro puede volver al mercado residencial después de una rehabilitación.</w:t>
      </w:r>
    </w:p>
    <w:p>
      <w:r>
        <w:t xml:space="preserve">La cantidad de viviendas disponibles es, por tanto, una variable. Y sobre ella influyen tanto las condiciones económicas como las normas y las expectativas.</w:t>
      </w:r>
    </w:p>
    <w:p>
      <w:pPr>
        <w:pStyle w:val="Heading1"/>
      </w:pPr>
      <w:r>
        <w:t xml:space="preserve">Capítulo 5. ¿Quiénes son los propietarios?</w:t>
      </w:r>
    </w:p>
    <w:p>
      <w:pPr>
        <w:pStyle w:val="Heading2"/>
      </w:pPr>
      <w:r>
        <w:t xml:space="preserve">5.1. Una palabra que esconde realidades muy distintas</w:t>
      </w:r>
    </w:p>
    <w:p>
      <w:r>
        <w:t xml:space="preserve">En el debate sobre vivienda se utiliza constantemente la palabra propietario. Parece una categoría sencilla: quien posee una vivienda que otra persona necesita. Sin embargo, bajo esa misma palabra conviven situaciones económicas radicalmente diferentes.</w:t>
      </w:r>
    </w:p>
    <w:p>
      <w:r>
        <w:t xml:space="preserve">Puede ser una persona que heredó el piso de sus padres y decidió alquilarlo. Puede ser una pareja que conserva su primera vivienda después de mudarse a otra. Puede ser alguien que compró un pequeño apartamento como complemento para la jubilación. También puede ser una empresa con decenas de inmuebles, una sociedad patrimonial, una entidad financiera o un fondo con una cartera de gran tamaño.</w:t>
      </w:r>
    </w:p>
    <w:p>
      <w:r>
        <w:t xml:space="preserve">Todos son propietarios, pero no toman decisiones del mismo modo ni soportan el riesgo de la misma manera.</w:t>
      </w:r>
    </w:p>
    <w:p>
      <w:r>
        <w:t xml:space="preserve">Esta distinción es importante porque una política aparentemente uniforme puede producir efectos diferentes según a quién se aplique. Una empresa con cientos de viviendas dispone de personal, asesoramiento jurídico, capacidad financiera y diversificación. Un particular con una única vivienda alquilada puede gestionar personalmente cada incidencia y concentrar en ese inmueble una parte importante de sus ahorros.</w:t>
      </w:r>
    </w:p>
    <w:p>
      <w:r>
        <w:t xml:space="preserve">La capacidad para absorber un impago también es diferente. Si una empresa tiene mil viviendas y una pequeña proporción deja temporalmente de pagar, el resto de la cartera continúa generando ingresos. Para una persona que alquila un solo piso, un impago significa que el cien por cien de sus ingresos por alquiler desaparece mientras continúan determinados gastos.</w:t>
      </w:r>
    </w:p>
    <w:p>
      <w:r>
        <w:t xml:space="preserve">Esto no convierte automáticamente al pequeño propietario en vulnerable ni al gran propietario en perjudicial. Significa simplemente que utilizar una única categoría puede conducir a diagnósticos equivocados.</w:t>
      </w:r>
    </w:p>
    <w:p>
      <w:r>
        <w:t xml:space="preserve">Antes de decidir qué obligaciones deben imponerse, qué incentivos funcionan o qué riesgos pueden asumirse, conviene saber quién ofrece realmente las viviendas.</w:t>
      </w:r>
    </w:p>
    <w:p>
      <w:r>
        <w:t xml:space="preserve">El propietario no es una figura abstracta. Es un agente económico que responde a sus circunstancias, expectativas y alternativas.</w:t>
      </w:r>
    </w:p>
    <w:p>
      <w:pPr>
        <w:pStyle w:val="Heading2"/>
      </w:pPr>
      <w:r>
        <w:t xml:space="preserve">5.2. El pequeño propietario</w:t>
      </w:r>
    </w:p>
    <w:p>
      <w:r>
        <w:t xml:space="preserve">El pequeño propietario ocupa una posición especialmente relevante en el mercado español. Muchas viviendas en alquiler pertenecen a particulares que no se consideran empresarios inmobiliarios y cuya relación con el sector se limita a uno o pocos inmuebles.</w:t>
      </w:r>
    </w:p>
    <w:p>
      <w:r>
        <w:t xml:space="preserve">Las razones por las que una persona termina siendo arrendadora son muy variadas. Algunas compraron deliberadamente una vivienda para invertir. Otras heredaron un inmueble. Algunas conservaron una vivienda anterior después de formar una nueva familia. Otras se trasladaron por trabajo y prefirieron alquilar su casa en lugar de venderla.</w:t>
      </w:r>
    </w:p>
    <w:p>
      <w:r>
        <w:t xml:space="preserve">Esta diversidad importa porque la motivación determina el comportamiento. Quien compró exclusivamente como inversión comparará de manera más sistemática rentabilidad y alternativas financieras. Quien conserva la vivienda familiar puede valorar especialmente poder recuperarla en el futuro. Quien depende de la renta para complementar una pensión puede priorizar la regularidad del cobro.</w:t>
      </w:r>
    </w:p>
    <w:p>
      <w:r>
        <w:t xml:space="preserve">También cambia la percepción del riesgo. Para una persona que posee una sola vivienda alquilada, un conflicto puede adquirir una dimensión emocional que no existe en una cartera profesional. El inmueble puede representar décadas de ahorro o tener un valor familiar además de económico.</w:t>
      </w:r>
    </w:p>
    <w:p>
      <w:r>
        <w:t xml:space="preserve">Esto ayuda a explicar determinadas conductas que desde fuera pueden parecer excesivamente conservadoras. Pedir garantías, contratar un seguro de impago o seleccionar cuidadosamente al inquilino puede ser una respuesta a la concentración del riesgo.</w:t>
      </w:r>
    </w:p>
    <w:p>
      <w:r>
        <w:t xml:space="preserve">El pequeño propietario, por supuesto, también puede actuar de forma incorrecta. Puede incumplir obligaciones, intentar imponer cláusulas abusivas o descuidar el mantenimiento. Ser pequeño no exime del cumplimiento de la ley.</w:t>
      </w:r>
    </w:p>
    <w:p>
      <w:r>
        <w:t xml:space="preserve">Pero la regulación debería distinguir entre corregir conductas abusivas y asumir que la mera propiedad de una vivienda adicional convierte a alguien en un adversario social.</w:t>
      </w:r>
    </w:p>
    <w:p>
      <w:r>
        <w:t xml:space="preserve">Si una parte significativa de la oferta depende de decisiones individuales de pequeños propietarios, conseguir que estos confíen en el mercado de alquiler no es un favor que se les concede. Es una condición para mantener o aumentar la oferta.</w:t>
      </w:r>
    </w:p>
    <w:p>
      <w:pPr>
        <w:pStyle w:val="Heading1"/>
      </w:pPr>
      <w:r>
        <w:t xml:space="preserve">Capítulo 6. Cuando el propietario se convierte en el culpable</w:t>
      </w:r>
    </w:p>
    <w:p>
      <w:pPr>
        <w:pStyle w:val="Heading2"/>
      </w:pPr>
      <w:r>
        <w:t xml:space="preserve">6.1. La necesidad de encontrar un responsable</w:t>
      </w:r>
    </w:p>
    <w:p>
      <w:r>
        <w:t xml:space="preserve">Los problemas complejos generan una fuerte tentación de buscar responsables sencillos. La vivienda reúne casi todos los ingredientes para que esto ocurra: afecta a una necesidad básica, absorbe una parte importante de los ingresos familiares y enfrenta a personas que ocupan posiciones distintas dentro de una misma relación económica.</w:t>
      </w:r>
    </w:p>
    <w:p>
      <w:r>
        <w:t xml:space="preserve">Cuando un joven no puede emanciparse, una familia dedica una parte creciente de su salario al alquiler o un trabajador descubre que comprar una vivienda cerca de su empleo resulta imposible, la frustración es comprensible. El problema aparece cuando esa frustración se transforma en una explicación única.</w:t>
      </w:r>
    </w:p>
    <w:p>
      <w:r>
        <w:t xml:space="preserve">El propietario es un candidato evidente. Es quien cobra la renta y quien figura al otro lado del contrato. Si el alquiler sube, parece intuitivo concluir que sube porque el propietario ha decidido cobrar más. Esa explicación puede describir la decisión individual, pero no explica por qué el mercado permite que encuentre a alguien dispuesto a pagar ese precio.</w:t>
      </w:r>
    </w:p>
    <w:p>
      <w:r>
        <w:t xml:space="preserve">Si en una ciudad hubiera muchas más viviendas disponibles que hogares buscando alquiler, un propietario que fijara una renta muy superior a la de sus competidores tendría dificultades para encontrar inquilino. Cuando ocurre lo contrario, la capacidad de elección cambia de lado.</w:t>
      </w:r>
    </w:p>
    <w:p>
      <w:r>
        <w:t xml:space="preserve">Por tanto, atribuir la crisis de vivienda únicamente a la voluntad del propietario confunde el mecanismo visible con las causas que lo hacen posible.</w:t>
      </w:r>
    </w:p>
    <w:p>
      <w:r>
        <w:t xml:space="preserve">Esto no significa negar la existencia de comportamientos abusivos. Existen propietarios que incumplen obligaciones, viviendas deficientes, cláusulas ilegales y prácticas que deben perseguirse. Pero de la existencia de esos casos no se deduce que el conjunto de propietarios sea la causa de la escasez.</w:t>
      </w:r>
    </w:p>
    <w:p>
      <w:r>
        <w:t xml:space="preserve">Una política pública eficaz necesita separar responsabilidad individual y estructura del mercado. Castigar un abuso concreto puede mejorar el mercado. Convertir a toda una categoría de participantes en culpable puede producir efectos muy diferentes.</w:t>
      </w:r>
    </w:p>
    <w:p>
      <w:pPr>
        <w:pStyle w:val="Heading1"/>
      </w:pPr>
      <w:r>
        <w:t xml:space="preserve">Capítulo 8. La paradoja de proteger al inquilino</w:t>
      </w:r>
    </w:p>
    <w:p>
      <w:pPr>
        <w:pStyle w:val="Heading2"/>
      </w:pPr>
      <w:r>
        <w:t xml:space="preserve">8.1. Proteger es necesario, pero no basta con la intención</w:t>
      </w:r>
    </w:p>
    <w:p>
      <w:r>
        <w:t xml:space="preserve">El alquiler de una vivienda no es una relación económica cualquiera. Para el inquilino, el inmueble es su hogar. Perderlo puede significar mucho más que cancelar un contrato: puede obligarle a cambiar de barrio, colegio, transporte o incluso ciudad. Por esa razón, es lógico que la legislación establezca derechos y garantías que no existen en otros mercados.</w:t>
      </w:r>
    </w:p>
    <w:p>
      <w:r>
        <w:t xml:space="preserve">El problema comienza cuando se confunde la finalidad de una medida con su resultado. Una norma puede estar diseñada para proteger al inquilino y, sin embargo, producir efectos secundarios que terminen dificultando el acceso de algunos inquilinos futuros.</w:t>
      </w:r>
    </w:p>
    <w:p>
      <w:r>
        <w:t xml:space="preserve">Esta posibilidad no invalida la protección. Obliga a diseñarla mejor.</w:t>
      </w:r>
    </w:p>
    <w:p>
      <w:r>
        <w:t xml:space="preserve">Para comprenderlo debemos separar dos momentos. El primero es la relación entre un propietario y una persona que ya vive en su vivienda. El segundo ocurre antes de firmar, cuando el propietario decide a quién acepta como inquilino.</w:t>
      </w:r>
    </w:p>
    <w:p>
      <w:r>
        <w:t xml:space="preserve">Una protección reforzada puede mejorar claramente la situación de quien ya tiene contrato. Pero si el propietario interpreta que asumir un nuevo inquilino implica un riesgo mayor, puede endurecer la selección del siguiente candidato.</w:t>
      </w:r>
    </w:p>
    <w:p>
      <w:r>
        <w:t xml:space="preserve">La consecuencia es una paradoja: la persona que consigue entrar disfruta de mayor protección, mientras que otras encuentran más obstáculos para entrar.</w:t>
      </w:r>
    </w:p>
    <w:p>
      <w:r>
        <w:t xml:space="preserve">El análisis de una política de vivienda debe estudiar ambos grupos. Resulta insuficiente observar únicamente qué ocurre con quienes ya tienen contrato. También hay que preguntar cuántas viviendas se ofrecen, qué requisitos se exigen y quién queda excluido.</w:t>
      </w:r>
    </w:p>
    <w:p>
      <w:pPr>
        <w:pStyle w:val="Heading2"/>
      </w:pPr>
      <w:r>
        <w:t xml:space="preserve">8.4. El inquilino vulnerable puede ser el primero perjudicado</w:t>
      </w:r>
    </w:p>
    <w:p>
      <w:r>
        <w:t xml:space="preserve">Aquí aparece una de las consecuencias más incómodas del debate.</w:t>
      </w:r>
    </w:p>
    <w:p>
      <w:r>
        <w:t xml:space="preserve">Supongamos que la legislación amplía la protección de un inquilino vulnerable cuando deja de pagar por una causa sobrevenida. Desde una perspectiva social, la medida puede parecer plenamente justificada: evitar que una familia pierda su hogar mientras los servicios públicos buscan una solución.</w:t>
      </w:r>
    </w:p>
    <w:p>
      <w:r>
        <w:t xml:space="preserve">Pero imaginemos ahora al propietario que debe elegir entre dos candidatos. Uno tiene ingresos altos y estables. El otro puede pagar actualmente, pero su situación laboral parece más frágil.</w:t>
      </w:r>
    </w:p>
    <w:p>
      <w:r>
        <w:t xml:space="preserve">Si el propietario cree que una futura situación de vulnerabilidad trasladará sobre él una parte importante del coste, puede escoger al primer candidato.</w:t>
      </w:r>
    </w:p>
    <w:p>
      <w:r>
        <w:t xml:space="preserve">La persona a la que la norma quería proteger tiene entonces más dificultades para conseguir el contrato.</w:t>
      </w:r>
    </w:p>
    <w:p>
      <w:r>
        <w:t xml:space="preserve">Este efecto no demuestra que debamos eliminar la protección. Demuestra que la protección social no debería descansar exclusivamente sobre el propietario concreto al que le toca tener como inquilino a una persona que atraviesa dificultades.</w:t>
      </w:r>
    </w:p>
    <w:p>
      <w:r>
        <w:t xml:space="preserve">Si la sociedad considera que nadie debe perder inmediatamente su hogar por una situación de vulnerabilidad, el coste de esa decisión debería repartirse socialmente.</w:t>
      </w:r>
    </w:p>
    <w:p>
      <w:r>
        <w:t xml:space="preserve">Ayudas de emergencia ágiles, garantías de renta, mediación y vivienda pública pueden proteger al inquilino sin convertir su vulnerabilidad en una señal de riesgo para futuros propietarios.</w:t>
      </w:r>
    </w:p>
    <w:p>
      <w:r>
        <w:t xml:space="preserve">La política más inclusiva puede ser precisamente aquella que evita que alquilar a una persona con menos recursos sea percibido como una decisión extraordinariamente arriesgada.</w:t>
      </w:r>
    </w:p>
    <w:p>
      <w:pPr>
        <w:pStyle w:val="Heading1"/>
      </w:pPr>
      <w:r>
        <w:t xml:space="preserve">Capítulo 9. El control de los alquileres</w:t>
      </w:r>
    </w:p>
    <w:p>
      <w:pPr>
        <w:pStyle w:val="Heading2"/>
      </w:pPr>
      <w:r>
        <w:t xml:space="preserve">9.1. Una medida políticamente irresistible</w:t>
      </w:r>
    </w:p>
    <w:p>
      <w:r>
        <w:t xml:space="preserve">Cuando los alquileres aumentan más deprisa que los salarios, limitar su precio parece una respuesta inmediata. El razonamiento es comprensible: si el problema es que una familia no puede pagar mil euros, impedir que la renta supere determinada cantidad puede reducir su esfuerzo.</w:t>
      </w:r>
    </w:p>
    <w:p>
      <w:r>
        <w:t xml:space="preserve">Además, el efecto es visible. Una vivienda cuyo alquiler queda limitado ofrece un beneficio identificable al inquilino que la ocupa. Frente a políticas que tardan años —construir vivienda pública, desarrollar suelo o aumentar el parque privado— el control de rentas promete resultados rápidos.</w:t>
      </w:r>
    </w:p>
    <w:p>
      <w:r>
        <w:t xml:space="preserve">Por eso reaparece periódicamente en ciudades con problemas de accesibilidad.</w:t>
      </w:r>
    </w:p>
    <w:p>
      <w:r>
        <w:t xml:space="preserve">Sin embargo, la vivienda tiene una particularidad: controlar el precio no aumenta por sí mismo el número de unidades disponibles. Si el problema original incluye una escasez de oferta, el desequilibrio entre personas que buscan vivienda y viviendas existentes continúa.</w:t>
      </w:r>
    </w:p>
    <w:p>
      <w:r>
        <w:t xml:space="preserve">La pregunta económica no es, por tanto, si limitar una renta puede beneficiar a determinados inquilinos. Puede hacerlo. La pregunta completa es qué ocurre después con los contratos existentes, las viviendas que entran al mercado, las que salen, la inversión, el mantenimiento, la movilidad y quienes todavía buscan casa.</w:t>
      </w:r>
    </w:p>
    <w:p>
      <w:r>
        <w:t xml:space="preserve">El Banco de España ha señalado precisamente esta doble dimensión: los controles pueden reducir a corto plazo el esfuerzo de inquilinos con contratos afectados, pero su permanencia exige considerar posibles efectos no deseados sobre la oferta.</w:t>
      </w:r>
    </w:p>
    <w:p>
      <w:r>
        <w:t xml:space="preserve">Un análisis serio debe observar ambos lados.</w:t>
      </w:r>
    </w:p>
    <w:p>
      <w:pPr>
        <w:pStyle w:val="Heading2"/>
      </w:pPr>
      <w:r>
        <w:t xml:space="preserve">9.11. Controlar precios no crea viviendas</w:t>
      </w:r>
    </w:p>
    <w:p>
      <w:r>
        <w:t xml:space="preserve">La conclusión más importante puede expresarse de forma sencilla: controlar el precio de una vivienda no crea una vivienda adicional.</w:t>
      </w:r>
    </w:p>
    <w:p>
      <w:r>
        <w:t xml:space="preserve">Puede proteger a determinados inquilinos, contener incrementos y proporcionar estabilidad. Esos beneficios son reales y deben formar parte de la evaluación.</w:t>
      </w:r>
    </w:p>
    <w:p>
      <w:r>
        <w:t xml:space="preserve">Pero cuando el origen del problema es que demasiados hogares compiten por muy pocas viviendas en determinados lugares, el control no elimina la escasez.</w:t>
      </w:r>
    </w:p>
    <w:p>
      <w:r>
        <w:t xml:space="preserve">Si además reduce los incentivos para ofrecer o construir, puede agravarla.</w:t>
      </w:r>
    </w:p>
    <w:p>
      <w:r>
        <w:t xml:space="preserve">La alternativa no consiste en abandonar al inquilino a cualquier precio. Consiste en combinar protección con políticas que aumenten la oferta: vivienda pública, suelo, construcción, rehabilitación, seguridad jurídica, incentivos al alquiler estable y ayudas bien dirigidas.</w:t>
      </w:r>
    </w:p>
    <w:p>
      <w:r>
        <w:t xml:space="preserve">La mejor situación no es aquella en la que una administración debe impedir que el alquiler suba porque cien personas compiten por cada vivienda. Es aquella en la que existe suficiente oferta para que los propietarios también tengan que competir.</w:t>
      </w:r>
    </w:p>
    <w:p>
      <w:r>
        <w:t xml:space="preserve">Cuando eso ocurre, el mercado empieza a proteger al inquilino de una forma que ninguna norma puede reproducir completamente: ofreciéndole la posibilidad real de elegir.</w:t>
      </w:r>
    </w:p>
    <w:p>
      <w:pPr>
        <w:pStyle w:val="Heading1"/>
      </w:pPr>
      <w:r>
        <w:t xml:space="preserve">Capítulo 10. Viviendas vacías: ¿solución o espejismo?</w:t>
      </w:r>
    </w:p>
    <w:p>
      <w:pPr>
        <w:pStyle w:val="Heading2"/>
      </w:pPr>
      <w:r>
        <w:t xml:space="preserve">10.1. Una cifra enorme que necesita contexto</w:t>
      </w:r>
    </w:p>
    <w:p>
      <w:r>
        <w:t xml:space="preserve">Cuando se habla del problema de la vivienda en España aparece con frecuencia una cifra que parece resolver por sí sola el debate: existen millones de viviendas vacías. Si hay tantas casas sin utilizar, ¿por qué construir más?</w:t>
      </w:r>
    </w:p>
    <w:p>
      <w:r>
        <w:t xml:space="preserve">La pregunta es razonable, pero mezcla dos conceptos distintos: parque desocupado y oferta disponible.</w:t>
      </w:r>
    </w:p>
    <w:p>
      <w:r>
        <w:t xml:space="preserve">Una vivienda puede estar clasificada como vacía y no constituir una alternativa real para una familia que busca casa en Madrid, Barcelona, Málaga o Palma. Puede encontrarse en un municipio que pierde población, necesitar una rehabilitación profunda, formar parte de una herencia sin resolver o estar pendiente de venta.</w:t>
      </w:r>
    </w:p>
    <w:p>
      <w:r>
        <w:t xml:space="preserve">El Censo de Población y Viviendas de 2021 del INE estimó alrededor de 3,8 millones de viviendas vacías en España. Es una cifra muy importante, pero su distribución territorial cambia completamente su significado.</w:t>
      </w:r>
    </w:p>
    <w:p>
      <w:r>
        <w:t xml:space="preserve">Los municipios pequeños concentran una parte relevante de ese parque. Precisamente son lugares donde, en muchos casos, la demanda residencial es reducida. Al mismo tiempo, las zonas metropolitanas con mayor presión pueden presentar proporciones de vivienda vacía mucho menores.</w:t>
      </w:r>
    </w:p>
    <w:p>
      <w:r>
        <w:t xml:space="preserve">Por tanto, dividir el número de viviendas vacías entre los hogares que necesitan casa conduce a una conclusión engañosa.</w:t>
      </w:r>
    </w:p>
    <w:p>
      <w:r>
        <w:t xml:space="preserve">La vivienda no puede trasladarse. Una casa vacía donde faltan habitantes no resuelve automáticamente la escasez donde faltan casas.</w:t>
      </w:r>
    </w:p>
    <w:p>
      <w:pPr>
        <w:pStyle w:val="Heading2"/>
      </w:pPr>
      <w:r>
        <w:t xml:space="preserve">10.3. El mapa importa más que el total</w:t>
      </w:r>
    </w:p>
    <w:p>
      <w:r>
        <w:t xml:space="preserve">La distribución de las viviendas vacías refleja parte de la historia demográfica de España.</w:t>
      </w:r>
    </w:p>
    <w:p>
      <w:r>
        <w:t xml:space="preserve">Durante décadas, población y empleo se han desplazado hacia grandes ciudades, áreas metropolitanas, determinados corredores económicos y zonas costeras. Muchos municipios del interior han perdido habitantes.</w:t>
      </w:r>
    </w:p>
    <w:p>
      <w:r>
        <w:t xml:space="preserve">Las viviendas, sin embargo, permanecen.</w:t>
      </w:r>
    </w:p>
    <w:p>
      <w:r>
        <w:t xml:space="preserve">El resultado es una paradoja territorial: existen lugares con casas baratas y escasa demanda, y lugares con demanda intensa donde la vivienda resulta cara y difícil de encontrar.</w:t>
      </w:r>
    </w:p>
    <w:p>
      <w:r>
        <w:t xml:space="preserve">Este fenómeno demuestra que la política residencial no puede separarse de la política territorial.</w:t>
      </w:r>
    </w:p>
    <w:p>
      <w:r>
        <w:t xml:space="preserve">Si una localidad pierde empleo, servicios, transporte y población joven, disponer de viviendas económicas no basta para atraer nuevos hogares. Para que ese parque vuelva a utilizarse hacen falta razones para vivir allí.</w:t>
      </w:r>
    </w:p>
    <w:p>
      <w:r>
        <w:t xml:space="preserve">Teletrabajo, mejores comunicaciones, servicios públicos y actividad económica pueden ayudar a recuperar determinados territorios, pero no convertirán automáticamente todo el parque vacío en una solución para las grandes ciudades.</w:t>
      </w:r>
    </w:p>
    <w:p>
      <w:r>
        <w:t xml:space="preserve">Una política que contabiliza una casa vacía en una provincia despoblada como equivalente a un piso disponible en una capital ignora la característica más importante de la vivienda: su ubicación.</w:t>
      </w:r>
    </w:p>
    <w:p>
      <w:pPr>
        <w:pStyle w:val="Heading1"/>
      </w:pPr>
      <w:r>
        <w:t xml:space="preserve">Capítulo 20. Propietario e inquilino no son enemigos</w:t>
      </w:r>
    </w:p>
    <w:p>
      <w:pPr>
        <w:pStyle w:val="Heading2"/>
      </w:pPr>
      <w:r>
        <w:t xml:space="preserve">20.1. Un contrato que necesita a dos partes</w:t>
      </w:r>
    </w:p>
    <w:p>
      <w:r>
        <w:t xml:space="preserve">El debate sobre la vivienda ha terminado construyendo dos personajes enfrentados: el propietario que quiere cobrar lo máximo posible y el inquilino que necesita defenderse de él.</w:t>
      </w:r>
    </w:p>
    <w:p>
      <w:r>
        <w:t xml:space="preserve">La realidad cotidiana suele ser mucho menos dramática.</w:t>
      </w:r>
    </w:p>
    <w:p>
      <w:r>
        <w:t xml:space="preserve">Millones de contratos funcionan porque una persona necesita una vivienda y otra está dispuesta a ceder temporalmente el uso de la suya a cambio de una renta.</w:t>
      </w:r>
    </w:p>
    <w:p>
      <w:r>
        <w:t xml:space="preserve">Ambos obtienen algo.</w:t>
      </w:r>
    </w:p>
    <w:p>
      <w:r>
        <w:t xml:space="preserve">El inquilino consigue un hogar sin tener que comprarlo. El propietario obtiene un rendimiento de su patrimonio sin venderlo.</w:t>
      </w:r>
    </w:p>
    <w:p>
      <w:r>
        <w:t xml:space="preserve">El problema aparece cuando la relación se interpreta políticamente como un juego en el que necesariamente uno debe perder para que el otro gane.</w:t>
      </w:r>
    </w:p>
    <w:p>
      <w:r>
        <w:t xml:space="preserve">Un mercado de alquiler estable necesita que las dos partes quieran participar.</w:t>
      </w:r>
    </w:p>
    <w:p>
      <w:r>
        <w:t xml:space="preserve">Si faltan inquilinos, bajan las rentas. Si faltan propietarios dispuestos a alquilar, aumenta la competencia entre quienes buscan vivienda.</w:t>
      </w:r>
    </w:p>
    <w:p>
      <w:r>
        <w:t xml:space="preserve">Por eso, cualquier política que pretenda proteger a una parte debe preguntarse cómo afectará a la decisión de la otra.</w:t>
      </w:r>
    </w:p>
    <w:p>
      <w:pPr>
        <w:pStyle w:val="Heading2"/>
      </w:pPr>
      <w:r>
        <w:t xml:space="preserve">20.11. Dejar de buscar un enemigo</w:t>
      </w:r>
    </w:p>
    <w:p>
      <w:r>
        <w:t xml:space="preserve">El propietario no es el enemigo natural del inquilino. El inquilino tampoco es una amenaza natural para el propietario.</w:t>
      </w:r>
    </w:p>
    <w:p>
      <w:r>
        <w:t xml:space="preserve">Existen malos propietarios y malos inquilinos, igual que existen incumplimientos en cualquier relación contractual.</w:t>
      </w:r>
    </w:p>
    <w:p>
      <w:r>
        <w:t xml:space="preserve">La ley debe responder a ellos.</w:t>
      </w:r>
    </w:p>
    <w:p>
      <w:r>
        <w:t xml:space="preserve">Pero construir toda la política sobre los casos conflictivos genera desconfianza hacia millones de relaciones que funcionan normalmente.</w:t>
      </w:r>
    </w:p>
    <w:p>
      <w:r>
        <w:t xml:space="preserve">El verdadero adversario es una estructura en la que faltan alternativas.</w:t>
      </w:r>
    </w:p>
    <w:p>
      <w:r>
        <w:t xml:space="preserve">Un inquilino sin opciones acepta condiciones que no aceptaría en un mercado abundante. Un propietario que teme riesgos difíciles de controlar retira oferta o selecciona de forma extrema.</w:t>
      </w:r>
    </w:p>
    <w:p>
      <w:r>
        <w:t xml:space="preserve">Más vivienda, mejores instituciones y una red pública suficiente reducen ambos problemas.</w:t>
      </w:r>
    </w:p>
    <w:p>
      <w:r>
        <w:br w:type="page"/>
      </w:r>
    </w:p>
    <w:p>
      <w:pPr>
        <w:pStyle w:val="NoIndent"/>
        <w:spacing w:before="1800"/>
      </w:pPr>
    </w:p>
    <w:p>
      <w:pPr>
        <w:pStyle w:val="NoIndent"/>
        <w:spacing w:after="360" w:line="360"/>
        <w:jc w:val="center"/>
      </w:pPr>
      <w:r>
        <w:rPr>
          <w:rFonts w:ascii="Calibri" w:cs="Calibri" w:eastAsia="Calibri" w:hAnsi="Calibri"/>
          <w:b/>
          <w:bCs/>
          <w:color w:val="365F91"/>
          <w:sz w:val="36"/>
          <w:szCs w:val="36"/>
        </w:rPr>
        <w:t xml:space="preserve">Fin de la muestra</w:t>
      </w:r>
    </w:p>
    <w:p>
      <w:pPr>
        <w:pStyle w:val="NoIndent"/>
        <w:spacing w:after="200"/>
        <w:jc w:val="center"/>
      </w:pPr>
      <w:r>
        <w:rPr>
          <w:sz w:val="23"/>
          <w:szCs w:val="23"/>
        </w:rPr>
        <w:t xml:space="preserve">Has leído una selección de fragmentos de «El problema de la vivienda en España». La obra completa no se queda en un único culpable: analiza con datos cómo funcionan los precios, la oferta y el alquiler, y qué efectos tienen las medidas que se debaten.</w:t>
      </w:r>
    </w:p>
    <w:p>
      <w:pPr>
        <w:pStyle w:val="NoIndent"/>
        <w:spacing w:after="200"/>
        <w:jc w:val="center"/>
      </w:pPr>
      <w:r>
        <w:rPr>
          <w:sz w:val="23"/>
          <w:szCs w:val="23"/>
        </w:rPr>
        <w:t xml:space="preserve">En sus páginas encontrarás además el papel de los propietarios y los inquilinos, el control de rentas, las viviendas vacías y turísticas, la ocupación y los impagos, la vivienda pública, los impuestos, la situación de los jóvenes, las diferencias entre territorios y lo que han hecho otros países.</w:t>
      </w:r>
    </w:p>
    <w:p>
      <w:pPr>
        <w:pStyle w:val="NoIndent"/>
        <w:spacing w:after="200"/>
        <w:jc w:val="center"/>
      </w:pPr>
      <w:r>
        <w:rPr>
          <w:sz w:val="23"/>
          <w:szCs w:val="23"/>
        </w:rPr>
        <w:t xml:space="preserve">Todo ello para llegar a una idea sencilla: la vivienda no se arregla buscando un culpable.</w:t>
      </w:r>
    </w:p>
    <w:sectPr>
      <w:footerReference w:type="default" r:id="rId7"/>
      <w:footerReference w:type="first" r:id="rId8"/>
      <w:pgSz w:w="8640" w:h="12960" w:orient="portrait"/>
      <w:pgMar w:top="1247" w:right="1134" w:bottom="1247" w:left="1247" w:header="567" w:footer="624"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NoIndent"/>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3"/>
        <w:szCs w:val="23"/>
        <w:lang w:val="es-ES"/>
      </w:rPr>
    </w:rPrDefault>
    <w:pPrDefault>
      <w:pPr>
        <w:spacing w:after="100" w:line="276"/>
        <w:ind w:firstLine="340"/>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Indent">
    <w:name w:val="No Indent"/>
    <w:basedOn w:val="Normal"/>
    <w:qFormat/>
    <w:pPr>
      <w:ind w:firstLine="0"/>
    </w:pPr>
  </w:style>
  <w:style w:type="paragraph" w:styleId="Heading1">
    <w:name w:val="heading 1"/>
    <w:basedOn w:val="Normal"/>
    <w:next w:val="Normal"/>
    <w:qFormat/>
    <w:pPr>
      <w:keepNext/>
      <w:keepLines/>
      <w:spacing w:after="240" w:before="480" w:line="300"/>
      <w:ind w:firstLine="0"/>
      <w:jc w:val="left"/>
      <w:outlineLvl w:val="0"/>
    </w:pPr>
    <w:rPr>
      <w:rFonts w:ascii="Calibri" w:cs="Calibri" w:eastAsia="Calibri" w:hAnsi="Calibri"/>
      <w:b/>
      <w:bCs/>
      <w:color w:val="365F91"/>
      <w:sz w:val="36"/>
      <w:szCs w:val="36"/>
    </w:rPr>
  </w:style>
  <w:style w:type="paragraph" w:styleId="Heading2">
    <w:name w:val="heading 2"/>
    <w:basedOn w:val="Normal"/>
    <w:next w:val="Normal"/>
    <w:qFormat/>
    <w:pPr>
      <w:keepNext/>
      <w:keepLines/>
      <w:spacing w:after="120" w:before="240"/>
      <w:ind w:firstLine="0"/>
      <w:jc w:val="left"/>
      <w:outlineLvl w:val="1"/>
    </w:pPr>
    <w:rPr>
      <w:rFonts w:ascii="Calibri" w:cs="Calibri" w:eastAsia="Calibri" w:hAnsi="Calibri"/>
      <w:b/>
      <w:bCs/>
      <w:color w:val="4F81BD"/>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problema de la vivienda en España — Edición de muestra</dc:title>
  <dc:creator>Un-named</dc:creator>
  <cp:lastModifiedBy>Un-named</cp:lastModifiedBy>
  <cp:revision>1</cp:revision>
  <dcterms:created xsi:type="dcterms:W3CDTF">2026-10-06T17:27:53.408Z</dcterms:created>
  <dcterms:modified xsi:type="dcterms:W3CDTF">2026-10-06T17:27:53.417Z</dcterms:modified>
</cp:coreProperties>
</file>

<file path=docProps/custom.xml><?xml version="1.0" encoding="utf-8"?>
<Properties xmlns="http://schemas.openxmlformats.org/officeDocument/2006/custom-properties" xmlns:vt="http://schemas.openxmlformats.org/officeDocument/2006/docPropsVTypes"/>
</file>